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Cs w:val="28"/>
        </w:rPr>
      </w:pPr>
      <w:r>
        <w:rPr>
          <w:szCs w:val="28"/>
        </w:rPr>
      </w:r>
      <w:r/>
    </w:p>
    <w:p>
      <w:pPr>
        <w:jc w:val="right"/>
        <w:rPr>
          <w:szCs w:val="28"/>
        </w:rPr>
      </w:pPr>
      <w:r>
        <w:rPr>
          <w:szCs w:val="28"/>
        </w:rPr>
      </w:r>
      <w:r/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>
        <w:trPr/>
        <w:tc>
          <w:tcPr>
            <w:shd w:val="clear" w:color="auto" w:fill="auto"/>
            <w:tcW w:w="4678" w:type="dxa"/>
            <w:textDirection w:val="lrTb"/>
            <w:noWrap w:val="false"/>
          </w:tcPr>
          <w:p>
            <w:pPr>
              <w:pStyle w:val="908"/>
              <w:ind w:left="-10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 xml:space="preserve">О законе Алтайского края </w:t>
            </w:r>
            <w:r>
              <w:rPr>
                <w:rFonts w:ascii="PT Astra Serif" w:hAnsi="PT Astra Serif"/>
                <w:szCs w:val="28"/>
              </w:rPr>
              <w:br/>
            </w:r>
            <w:r>
              <w:rPr>
                <w:rFonts w:ascii="PT Astra Serif" w:hAnsi="PT Astra Serif"/>
                <w:szCs w:val="28"/>
              </w:rPr>
              <w:t xml:space="preserve">«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О порядке осуществления междуна-родных и внешнеэкономических связей органов местного самоуправ-ления</w:t>
            </w:r>
            <w:r>
              <w:rPr>
                <w:rFonts w:ascii="PT Astra Serif" w:hAnsi="PT Astra Serif"/>
                <w:color w:val="000000"/>
                <w:szCs w:val="28"/>
              </w:rPr>
              <w:t xml:space="preserve">»</w:t>
            </w:r>
            <w:r>
              <w:rPr>
                <w:rFonts w:ascii="PT Astra Serif" w:hAnsi="PT Astra Serif"/>
                <w:szCs w:val="28"/>
              </w:rPr>
            </w:r>
            <w:r/>
          </w:p>
          <w:p>
            <w:pPr>
              <w:ind w:left="-108"/>
              <w:jc w:val="both"/>
            </w:pPr>
            <w:r>
              <w:rPr>
                <w:bCs/>
                <w:szCs w:val="28"/>
                <w:highlight w:val="none"/>
              </w:rPr>
            </w:r>
            <w:r>
              <w:rPr>
                <w:bCs/>
                <w:szCs w:val="28"/>
                <w:highlight w:val="none"/>
              </w:rPr>
            </w:r>
            <w:r/>
          </w:p>
        </w:tc>
        <w:tc>
          <w:tcPr>
            <w:shd w:val="clear" w:color="auto" w:fill="auto"/>
            <w:tcW w:w="5069" w:type="dxa"/>
            <w:textDirection w:val="lrTb"/>
            <w:noWrap w:val="false"/>
          </w:tcPr>
          <w:p>
            <w:pPr>
              <w:ind w:right="-82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Проект</w:t>
            </w:r>
            <w:r>
              <w:rPr>
                <w:rFonts w:ascii="PT Astra Serif" w:hAnsi="PT Astra Serif" w:cs="PT Astra Serif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pPr>
        <w:rPr>
          <w:szCs w:val="28"/>
        </w:rPr>
      </w:pPr>
      <w:r>
        <w:rPr>
          <w:szCs w:val="28"/>
        </w:rPr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>
        <w:rPr>
          <w:rFonts w:ascii="PT Astra Serif" w:hAnsi="PT Astra Serif" w:cs="PT Astra Serif"/>
        </w:rPr>
      </w:r>
      <w:r/>
    </w:p>
    <w:p>
      <w:pPr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ind w:firstLine="709"/>
        <w:jc w:val="both"/>
        <w:shd w:val="clear" w:color="auto" w:fill="ffffff"/>
        <w:tabs>
          <w:tab w:val="left" w:pos="9730" w:leader="none"/>
        </w:tabs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1. Принять закон Алтайского края </w:t>
      </w:r>
      <w:r>
        <w:rPr>
          <w:rFonts w:ascii="PT Astra Serif" w:hAnsi="PT Astra Serif" w:cs="PT Astra Serif"/>
          <w:bCs/>
          <w:szCs w:val="28"/>
        </w:rPr>
        <w:t xml:space="preserve">«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О порядке осуществления междуна-родных и внешнеэкономических связей органов местного самоуправления</w:t>
      </w:r>
      <w:r>
        <w:rPr>
          <w:rFonts w:ascii="PT Astra Serif" w:hAnsi="PT Astra Serif" w:cs="PT Astra Serif"/>
          <w:bCs/>
          <w:szCs w:val="28"/>
        </w:rPr>
        <w:t xml:space="preserve">»</w:t>
      </w:r>
      <w:r>
        <w:rPr>
          <w:rFonts w:ascii="PT Astra Serif" w:hAnsi="PT Astra Serif" w:cs="PT Astra Serif"/>
          <w:szCs w:val="28"/>
        </w:rPr>
        <w:t xml:space="preserve">.</w:t>
      </w:r>
      <w:r>
        <w:rPr>
          <w:rFonts w:ascii="PT Astra Serif" w:hAnsi="PT Astra Serif" w:cs="PT Astra Serif"/>
        </w:rPr>
      </w:r>
      <w:r/>
    </w:p>
    <w:p>
      <w:pPr>
        <w:ind w:firstLine="72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ind w:firstLine="720"/>
        <w:jc w:val="both"/>
        <w:rPr>
          <w:rFonts w:ascii="PT Astra Serif" w:hAnsi="PT Astra Serif" w:cs="PT Astra Serif"/>
          <w:highlight w:val="none"/>
        </w:rPr>
      </w:pPr>
      <w:r>
        <w:rPr>
          <w:rFonts w:ascii="PT Astra Serif" w:hAnsi="PT Astra Serif" w:cs="PT Astra Serif"/>
          <w:szCs w:val="28"/>
        </w:rPr>
        <w:t xml:space="preserve">2. Направить указанный Закон Губернатору Алтайского края для подп</w:t>
      </w:r>
      <w:r>
        <w:rPr>
          <w:rFonts w:ascii="PT Astra Serif" w:hAnsi="PT Astra Serif" w:cs="PT Astra Serif"/>
          <w:szCs w:val="28"/>
        </w:rPr>
        <w:t xml:space="preserve">и</w:t>
      </w:r>
      <w:r>
        <w:rPr>
          <w:rFonts w:ascii="PT Astra Serif" w:hAnsi="PT Astra Serif" w:cs="PT Astra Serif"/>
          <w:szCs w:val="28"/>
        </w:rPr>
        <w:t xml:space="preserve">сания и обнародования в установленном порядке.</w:t>
      </w:r>
      <w:r>
        <w:rPr>
          <w:rFonts w:ascii="PT Astra Serif" w:hAnsi="PT Astra Serif" w:cs="PT Astra Serif"/>
        </w:rPr>
      </w:r>
      <w:r/>
    </w:p>
    <w:p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highlight w:val="none"/>
        </w:rPr>
      </w:r>
      <w:r>
        <w:rPr>
          <w:rFonts w:ascii="PT Astra Serif" w:hAnsi="PT Astra Serif" w:cs="PT Astra Serif"/>
          <w:highlight w:val="none"/>
        </w:rPr>
      </w:r>
    </w:p>
    <w:p>
      <w:pPr>
        <w:ind w:firstLine="72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tbl>
      <w:tblPr>
        <w:tblpPr w:horzAnchor="margin" w:tblpX="108" w:vertAnchor="text" w:tblpY="355" w:leftFromText="180" w:topFromText="0" w:rightFromText="180" w:bottomFromText="0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>
        <w:trPr/>
        <w:tc>
          <w:tcPr>
            <w:shd w:val="clear" w:color="auto" w:fill="auto"/>
            <w:tcW w:w="6413" w:type="dxa"/>
            <w:textDirection w:val="lrTb"/>
            <w:noWrap w:val="false"/>
          </w:tcPr>
          <w:p>
            <w:pPr>
              <w:ind w:left="-108"/>
              <w:spacing w:line="223" w:lineRule="auto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Председатель Алтайского краевого</w:t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ind w:left="-108"/>
              <w:spacing w:line="223" w:lineRule="auto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Законодательного Собрания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shd w:val="clear" w:color="auto" w:fill="auto"/>
            <w:tcW w:w="3193" w:type="dxa"/>
            <w:vAlign w:val="bottom"/>
            <w:textDirection w:val="lrTb"/>
            <w:noWrap w:val="false"/>
          </w:tcPr>
          <w:p>
            <w:pPr>
              <w:ind w:right="-91"/>
              <w:jc w:val="right"/>
              <w:spacing w:line="223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    </w:t>
            </w:r>
            <w:r>
              <w:rPr>
                <w:rFonts w:ascii="PT Astra Serif" w:hAnsi="PT Astra Serif" w:cs="PT Astra Serif"/>
              </w:rPr>
              <w:t xml:space="preserve">           </w:t>
            </w:r>
            <w:r>
              <w:rPr>
                <w:rFonts w:ascii="PT Astra Serif" w:hAnsi="PT Astra Serif" w:cs="PT Astra Serif"/>
              </w:rPr>
              <w:t xml:space="preserve">А.А. Романенко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pPr>
        <w:ind w:left="5040"/>
        <w:tabs>
          <w:tab w:val="left" w:pos="5103" w:leader="none"/>
        </w:tabs>
        <w:rPr>
          <w:szCs w:val="28"/>
        </w:rPr>
      </w:pPr>
      <w:r>
        <w:rPr>
          <w:szCs w:val="28"/>
        </w:rPr>
        <w:t xml:space="preserve"> </w:t>
      </w:r>
      <w:r/>
    </w:p>
    <w:p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3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3265" cy="723265"/>
              <wp:effectExtent l="0" t="0" r="635" b="635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265" cy="723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6.9pt;height:56.9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b/>
        <w:sz w:val="26"/>
        <w:szCs w:val="26"/>
      </w:rPr>
    </w:pPr>
    <w:r>
      <w:rPr>
        <w:b/>
        <w:sz w:val="26"/>
        <w:szCs w:val="26"/>
      </w:rPr>
      <w:t xml:space="preserve">АЛТАЙСКО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 xml:space="preserve">Е СОБРАНИЕ</w:t>
    </w:r>
    <w:r/>
  </w:p>
  <w:p>
    <w:pPr>
      <w:jc w:val="center"/>
      <w:spacing w:line="480" w:lineRule="auto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 xml:space="preserve">ПОСТАНОВЛЕНИЕ</w:t>
    </w:r>
    <w:r/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shd w:val="clear" w:color="auto" w:fill="auto"/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  <w:t xml:space="preserve">     </w:t>
          </w:r>
          <w:r/>
        </w:p>
      </w:tc>
      <w:tc>
        <w:tcPr>
          <w:shd w:val="clear" w:color="auto" w:fill="auto"/>
          <w:tcW w:w="3969" w:type="dxa"/>
          <w:textDirection w:val="lrTb"/>
          <w:noWrap w:val="false"/>
        </w:tcPr>
        <w:p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/>
        </w:p>
      </w:tc>
      <w:tc>
        <w:tcPr>
          <w:shd w:val="clear" w:color="auto" w:fill="auto"/>
          <w:tcW w:w="454" w:type="dxa"/>
          <w:textDirection w:val="lrTb"/>
          <w:noWrap w:val="false"/>
        </w:tcPr>
        <w:p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  <w:r/>
        </w:p>
      </w:tc>
      <w:tc>
        <w:tcPr>
          <w:shd w:val="clear" w:color="auto" w:fill="auto"/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/>
        </w:p>
      </w:tc>
    </w:tr>
  </w:tbl>
  <w:p>
    <w:pPr>
      <w:jc w:val="center"/>
      <w:rPr>
        <w:sz w:val="24"/>
        <w:szCs w:val="24"/>
      </w:rPr>
    </w:pPr>
    <w:r>
      <w:rPr>
        <w:sz w:val="24"/>
        <w:szCs w:val="24"/>
      </w:rPr>
      <w:t xml:space="preserve">г. Барнаул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720"/>
        <w:tabs>
          <w:tab w:val="num" w:pos="1106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0" w:firstLine="720"/>
        <w:tabs>
          <w:tab w:val="num" w:pos="1134" w:leader="none"/>
        </w:tabs>
      </w:pPr>
      <w:rPr>
        <w:rFonts w:hint="default" w:ascii="Times New Roman" w:hAnsi="Times New Roman"/>
        <w:b w:val="0"/>
        <w:i w:val="0"/>
        <w:sz w:val="28"/>
        <w:szCs w:val="28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  <w:tabs>
          <w:tab w:val="num" w:pos="1800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  <w:tabs>
          <w:tab w:val="num" w:pos="2520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  <w:tabs>
          <w:tab w:val="num" w:pos="2880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  <w:tabs>
          <w:tab w:val="num" w:pos="3240" w:leader="none"/>
        </w:tabs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6">
    <w:name w:val="Heading 1"/>
    <w:basedOn w:val="908"/>
    <w:next w:val="908"/>
    <w:link w:val="7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7">
    <w:name w:val="Heading 1 Char"/>
    <w:basedOn w:val="911"/>
    <w:link w:val="736"/>
    <w:uiPriority w:val="9"/>
    <w:rPr>
      <w:rFonts w:ascii="Arial" w:hAnsi="Arial" w:eastAsia="Arial" w:cs="Arial"/>
      <w:sz w:val="40"/>
      <w:szCs w:val="40"/>
    </w:rPr>
  </w:style>
  <w:style w:type="character" w:styleId="738">
    <w:name w:val="Heading 2 Char"/>
    <w:basedOn w:val="911"/>
    <w:link w:val="909"/>
    <w:uiPriority w:val="9"/>
    <w:rPr>
      <w:rFonts w:ascii="Arial" w:hAnsi="Arial" w:eastAsia="Arial" w:cs="Arial"/>
      <w:sz w:val="34"/>
    </w:rPr>
  </w:style>
  <w:style w:type="paragraph" w:styleId="739">
    <w:name w:val="Heading 3"/>
    <w:basedOn w:val="908"/>
    <w:next w:val="908"/>
    <w:link w:val="74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0">
    <w:name w:val="Heading 3 Char"/>
    <w:basedOn w:val="911"/>
    <w:link w:val="739"/>
    <w:uiPriority w:val="9"/>
    <w:rPr>
      <w:rFonts w:ascii="Arial" w:hAnsi="Arial" w:eastAsia="Arial" w:cs="Arial"/>
      <w:sz w:val="30"/>
      <w:szCs w:val="30"/>
    </w:rPr>
  </w:style>
  <w:style w:type="paragraph" w:styleId="741">
    <w:name w:val="Heading 4"/>
    <w:basedOn w:val="908"/>
    <w:next w:val="908"/>
    <w:link w:val="74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2">
    <w:name w:val="Heading 4 Char"/>
    <w:basedOn w:val="911"/>
    <w:link w:val="741"/>
    <w:uiPriority w:val="9"/>
    <w:rPr>
      <w:rFonts w:ascii="Arial" w:hAnsi="Arial" w:eastAsia="Arial" w:cs="Arial"/>
      <w:b/>
      <w:bCs/>
      <w:sz w:val="26"/>
      <w:szCs w:val="26"/>
    </w:rPr>
  </w:style>
  <w:style w:type="character" w:styleId="743">
    <w:name w:val="Heading 5 Char"/>
    <w:basedOn w:val="911"/>
    <w:link w:val="910"/>
    <w:uiPriority w:val="9"/>
    <w:rPr>
      <w:rFonts w:ascii="Arial" w:hAnsi="Arial" w:eastAsia="Arial" w:cs="Arial"/>
      <w:b/>
      <w:bCs/>
      <w:sz w:val="24"/>
      <w:szCs w:val="24"/>
    </w:rPr>
  </w:style>
  <w:style w:type="paragraph" w:styleId="744">
    <w:name w:val="Heading 6"/>
    <w:basedOn w:val="908"/>
    <w:next w:val="908"/>
    <w:link w:val="7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5">
    <w:name w:val="Heading 6 Char"/>
    <w:basedOn w:val="911"/>
    <w:link w:val="744"/>
    <w:uiPriority w:val="9"/>
    <w:rPr>
      <w:rFonts w:ascii="Arial" w:hAnsi="Arial" w:eastAsia="Arial" w:cs="Arial"/>
      <w:b/>
      <w:bCs/>
      <w:sz w:val="22"/>
      <w:szCs w:val="22"/>
    </w:rPr>
  </w:style>
  <w:style w:type="paragraph" w:styleId="746">
    <w:name w:val="Heading 7"/>
    <w:basedOn w:val="908"/>
    <w:next w:val="908"/>
    <w:link w:val="7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7">
    <w:name w:val="Heading 7 Char"/>
    <w:basedOn w:val="911"/>
    <w:link w:val="7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8">
    <w:name w:val="Heading 8"/>
    <w:basedOn w:val="908"/>
    <w:next w:val="908"/>
    <w:link w:val="7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9">
    <w:name w:val="Heading 8 Char"/>
    <w:basedOn w:val="911"/>
    <w:link w:val="748"/>
    <w:uiPriority w:val="9"/>
    <w:rPr>
      <w:rFonts w:ascii="Arial" w:hAnsi="Arial" w:eastAsia="Arial" w:cs="Arial"/>
      <w:i/>
      <w:iCs/>
      <w:sz w:val="22"/>
      <w:szCs w:val="22"/>
    </w:rPr>
  </w:style>
  <w:style w:type="paragraph" w:styleId="750">
    <w:name w:val="Heading 9"/>
    <w:basedOn w:val="908"/>
    <w:next w:val="908"/>
    <w:link w:val="7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1">
    <w:name w:val="Heading 9 Char"/>
    <w:basedOn w:val="911"/>
    <w:link w:val="750"/>
    <w:uiPriority w:val="9"/>
    <w:rPr>
      <w:rFonts w:ascii="Arial" w:hAnsi="Arial" w:eastAsia="Arial" w:cs="Arial"/>
      <w:i/>
      <w:iCs/>
      <w:sz w:val="21"/>
      <w:szCs w:val="21"/>
    </w:rPr>
  </w:style>
  <w:style w:type="paragraph" w:styleId="752">
    <w:name w:val="No Spacing"/>
    <w:uiPriority w:val="1"/>
    <w:qFormat/>
    <w:pPr>
      <w:spacing w:before="0" w:after="0" w:line="240" w:lineRule="auto"/>
    </w:pPr>
  </w:style>
  <w:style w:type="paragraph" w:styleId="753">
    <w:name w:val="Title"/>
    <w:basedOn w:val="908"/>
    <w:next w:val="908"/>
    <w:link w:val="7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4">
    <w:name w:val="Title Char"/>
    <w:basedOn w:val="911"/>
    <w:link w:val="753"/>
    <w:uiPriority w:val="10"/>
    <w:rPr>
      <w:sz w:val="48"/>
      <w:szCs w:val="48"/>
    </w:rPr>
  </w:style>
  <w:style w:type="paragraph" w:styleId="755">
    <w:name w:val="Subtitle"/>
    <w:basedOn w:val="908"/>
    <w:next w:val="908"/>
    <w:link w:val="756"/>
    <w:uiPriority w:val="11"/>
    <w:qFormat/>
    <w:pPr>
      <w:spacing w:before="200" w:after="200"/>
    </w:pPr>
    <w:rPr>
      <w:sz w:val="24"/>
      <w:szCs w:val="24"/>
    </w:rPr>
  </w:style>
  <w:style w:type="character" w:styleId="756">
    <w:name w:val="Subtitle Char"/>
    <w:basedOn w:val="911"/>
    <w:link w:val="755"/>
    <w:uiPriority w:val="11"/>
    <w:rPr>
      <w:sz w:val="24"/>
      <w:szCs w:val="24"/>
    </w:rPr>
  </w:style>
  <w:style w:type="paragraph" w:styleId="757">
    <w:name w:val="Quote"/>
    <w:basedOn w:val="908"/>
    <w:next w:val="908"/>
    <w:link w:val="758"/>
    <w:uiPriority w:val="29"/>
    <w:qFormat/>
    <w:pPr>
      <w:ind w:left="720" w:right="720"/>
    </w:pPr>
    <w:rPr>
      <w:i/>
    </w:rPr>
  </w:style>
  <w:style w:type="character" w:styleId="758">
    <w:name w:val="Quote Char"/>
    <w:link w:val="757"/>
    <w:uiPriority w:val="29"/>
    <w:rPr>
      <w:i/>
    </w:rPr>
  </w:style>
  <w:style w:type="paragraph" w:styleId="759">
    <w:name w:val="Intense Quote"/>
    <w:basedOn w:val="908"/>
    <w:next w:val="908"/>
    <w:link w:val="7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0">
    <w:name w:val="Intense Quote Char"/>
    <w:link w:val="759"/>
    <w:uiPriority w:val="30"/>
    <w:rPr>
      <w:i/>
    </w:rPr>
  </w:style>
  <w:style w:type="character" w:styleId="761">
    <w:name w:val="Header Char"/>
    <w:basedOn w:val="911"/>
    <w:link w:val="916"/>
    <w:uiPriority w:val="99"/>
  </w:style>
  <w:style w:type="character" w:styleId="762">
    <w:name w:val="Footer Char"/>
    <w:basedOn w:val="911"/>
    <w:link w:val="918"/>
    <w:uiPriority w:val="99"/>
  </w:style>
  <w:style w:type="paragraph" w:styleId="763">
    <w:name w:val="Caption"/>
    <w:basedOn w:val="908"/>
    <w:next w:val="9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4">
    <w:name w:val="Caption Char"/>
    <w:basedOn w:val="763"/>
    <w:link w:val="918"/>
    <w:uiPriority w:val="99"/>
  </w:style>
  <w:style w:type="table" w:styleId="765">
    <w:name w:val="Table Grid Light"/>
    <w:basedOn w:val="9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>
    <w:name w:val="Plain Table 1"/>
    <w:basedOn w:val="9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>
    <w:name w:val="Plain Table 2"/>
    <w:basedOn w:val="9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>
    <w:name w:val="Plain Table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9">
    <w:name w:val="Plain Table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Plain Table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1">
    <w:name w:val="Grid Table 1 Light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4"/>
    <w:basedOn w:val="9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3">
    <w:name w:val="Grid Table 4 - Accent 1"/>
    <w:basedOn w:val="9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4">
    <w:name w:val="Grid Table 4 - Accent 2"/>
    <w:basedOn w:val="9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5">
    <w:name w:val="Grid Table 4 - Accent 3"/>
    <w:basedOn w:val="9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6">
    <w:name w:val="Grid Table 4 - Accent 4"/>
    <w:basedOn w:val="9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7">
    <w:name w:val="Grid Table 4 - Accent 5"/>
    <w:basedOn w:val="9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8">
    <w:name w:val="Grid Table 4 - Accent 6"/>
    <w:basedOn w:val="9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9">
    <w:name w:val="Grid Table 5 Dark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0">
    <w:name w:val="Grid Table 5 Dark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03">
    <w:name w:val="Grid Table 5 Dark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06">
    <w:name w:val="Grid Table 6 Colorful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7">
    <w:name w:val="Grid Table 6 Colorful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8">
    <w:name w:val="Grid Table 6 Colorful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9">
    <w:name w:val="Grid Table 6 Colorful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0">
    <w:name w:val="Grid Table 6 Colorful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1">
    <w:name w:val="Grid Table 6 Colorful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2">
    <w:name w:val="Grid Table 6 Colorful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3">
    <w:name w:val="Grid Table 7 Colorful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8">
    <w:name w:val="List Table 2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9">
    <w:name w:val="List Table 2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0">
    <w:name w:val="List Table 2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1">
    <w:name w:val="List Table 2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2">
    <w:name w:val="List Table 2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3">
    <w:name w:val="List Table 2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4">
    <w:name w:val="List Table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5 Dark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6 Colorful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6">
    <w:name w:val="List Table 6 Colorful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7">
    <w:name w:val="List Table 6 Colorful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8">
    <w:name w:val="List Table 6 Colorful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9">
    <w:name w:val="List Table 6 Colorful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0">
    <w:name w:val="List Table 6 Colorful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1">
    <w:name w:val="List Table 6 Colorful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2">
    <w:name w:val="List Table 7 Colorful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3">
    <w:name w:val="List Table 7 Colorful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64">
    <w:name w:val="List Table 7 Colorful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65">
    <w:name w:val="List Table 7 Colorful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66">
    <w:name w:val="List Table 7 Colorful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67">
    <w:name w:val="List Table 7 Colorful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68">
    <w:name w:val="List Table 7 Colorful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69">
    <w:name w:val="Lined - Accent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0">
    <w:name w:val="Lined - Accent 1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71">
    <w:name w:val="Lined - Accent 2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2">
    <w:name w:val="Lined - Accent 3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3">
    <w:name w:val="Lined - Accent 4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4">
    <w:name w:val="Lined - Accent 5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75">
    <w:name w:val="Lined - Accent 6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76">
    <w:name w:val="Bordered &amp; Lined - Accent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7">
    <w:name w:val="Bordered &amp; Lined - Accent 1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78">
    <w:name w:val="Bordered &amp; Lined - Accent 2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9">
    <w:name w:val="Bordered &amp; Lined - Accent 3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0">
    <w:name w:val="Bordered &amp; Lined - Accent 4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1">
    <w:name w:val="Bordered &amp; Lined - Accent 5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82">
    <w:name w:val="Bordered &amp; Lined - Accent 6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3">
    <w:name w:val="Bordered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4">
    <w:name w:val="Bordered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5">
    <w:name w:val="Bordered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6">
    <w:name w:val="Bordered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7">
    <w:name w:val="Bordered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8">
    <w:name w:val="Bordered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9">
    <w:name w:val="Bordered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0">
    <w:name w:val="Hyperlink"/>
    <w:uiPriority w:val="99"/>
    <w:unhideWhenUsed/>
    <w:rPr>
      <w:color w:val="0000ff" w:themeColor="hyperlink"/>
      <w:u w:val="single"/>
    </w:rPr>
  </w:style>
  <w:style w:type="paragraph" w:styleId="891">
    <w:name w:val="footnote text"/>
    <w:basedOn w:val="908"/>
    <w:link w:val="892"/>
    <w:uiPriority w:val="99"/>
    <w:semiHidden/>
    <w:unhideWhenUsed/>
    <w:pPr>
      <w:spacing w:after="40" w:line="240" w:lineRule="auto"/>
    </w:pPr>
    <w:rPr>
      <w:sz w:val="18"/>
    </w:rPr>
  </w:style>
  <w:style w:type="character" w:styleId="892">
    <w:name w:val="Footnote Text Char"/>
    <w:link w:val="891"/>
    <w:uiPriority w:val="99"/>
    <w:rPr>
      <w:sz w:val="18"/>
    </w:rPr>
  </w:style>
  <w:style w:type="character" w:styleId="893">
    <w:name w:val="footnote reference"/>
    <w:basedOn w:val="911"/>
    <w:uiPriority w:val="99"/>
    <w:unhideWhenUsed/>
    <w:rPr>
      <w:vertAlign w:val="superscript"/>
    </w:rPr>
  </w:style>
  <w:style w:type="paragraph" w:styleId="894">
    <w:name w:val="endnote text"/>
    <w:basedOn w:val="908"/>
    <w:link w:val="895"/>
    <w:uiPriority w:val="99"/>
    <w:semiHidden/>
    <w:unhideWhenUsed/>
    <w:pPr>
      <w:spacing w:after="0" w:line="240" w:lineRule="auto"/>
    </w:pPr>
    <w:rPr>
      <w:sz w:val="20"/>
    </w:rPr>
  </w:style>
  <w:style w:type="character" w:styleId="895">
    <w:name w:val="Endnote Text Char"/>
    <w:link w:val="894"/>
    <w:uiPriority w:val="99"/>
    <w:rPr>
      <w:sz w:val="20"/>
    </w:rPr>
  </w:style>
  <w:style w:type="character" w:styleId="896">
    <w:name w:val="endnote reference"/>
    <w:basedOn w:val="911"/>
    <w:uiPriority w:val="99"/>
    <w:semiHidden/>
    <w:unhideWhenUsed/>
    <w:rPr>
      <w:vertAlign w:val="superscript"/>
    </w:rPr>
  </w:style>
  <w:style w:type="paragraph" w:styleId="897">
    <w:name w:val="toc 1"/>
    <w:basedOn w:val="908"/>
    <w:next w:val="908"/>
    <w:uiPriority w:val="39"/>
    <w:unhideWhenUsed/>
    <w:pPr>
      <w:ind w:left="0" w:right="0" w:firstLine="0"/>
      <w:spacing w:after="57"/>
    </w:pPr>
  </w:style>
  <w:style w:type="paragraph" w:styleId="898">
    <w:name w:val="toc 2"/>
    <w:basedOn w:val="908"/>
    <w:next w:val="908"/>
    <w:uiPriority w:val="39"/>
    <w:unhideWhenUsed/>
    <w:pPr>
      <w:ind w:left="283" w:right="0" w:firstLine="0"/>
      <w:spacing w:after="57"/>
    </w:pPr>
  </w:style>
  <w:style w:type="paragraph" w:styleId="899">
    <w:name w:val="toc 3"/>
    <w:basedOn w:val="908"/>
    <w:next w:val="908"/>
    <w:uiPriority w:val="39"/>
    <w:unhideWhenUsed/>
    <w:pPr>
      <w:ind w:left="567" w:right="0" w:firstLine="0"/>
      <w:spacing w:after="57"/>
    </w:pPr>
  </w:style>
  <w:style w:type="paragraph" w:styleId="900">
    <w:name w:val="toc 4"/>
    <w:basedOn w:val="908"/>
    <w:next w:val="908"/>
    <w:uiPriority w:val="39"/>
    <w:unhideWhenUsed/>
    <w:pPr>
      <w:ind w:left="850" w:right="0" w:firstLine="0"/>
      <w:spacing w:after="57"/>
    </w:pPr>
  </w:style>
  <w:style w:type="paragraph" w:styleId="901">
    <w:name w:val="toc 5"/>
    <w:basedOn w:val="908"/>
    <w:next w:val="908"/>
    <w:uiPriority w:val="39"/>
    <w:unhideWhenUsed/>
    <w:pPr>
      <w:ind w:left="1134" w:right="0" w:firstLine="0"/>
      <w:spacing w:after="57"/>
    </w:pPr>
  </w:style>
  <w:style w:type="paragraph" w:styleId="902">
    <w:name w:val="toc 6"/>
    <w:basedOn w:val="908"/>
    <w:next w:val="908"/>
    <w:uiPriority w:val="39"/>
    <w:unhideWhenUsed/>
    <w:pPr>
      <w:ind w:left="1417" w:right="0" w:firstLine="0"/>
      <w:spacing w:after="57"/>
    </w:pPr>
  </w:style>
  <w:style w:type="paragraph" w:styleId="903">
    <w:name w:val="toc 7"/>
    <w:basedOn w:val="908"/>
    <w:next w:val="908"/>
    <w:uiPriority w:val="39"/>
    <w:unhideWhenUsed/>
    <w:pPr>
      <w:ind w:left="1701" w:right="0" w:firstLine="0"/>
      <w:spacing w:after="57"/>
    </w:pPr>
  </w:style>
  <w:style w:type="paragraph" w:styleId="904">
    <w:name w:val="toc 8"/>
    <w:basedOn w:val="908"/>
    <w:next w:val="908"/>
    <w:uiPriority w:val="39"/>
    <w:unhideWhenUsed/>
    <w:pPr>
      <w:ind w:left="1984" w:right="0" w:firstLine="0"/>
      <w:spacing w:after="57"/>
    </w:pPr>
  </w:style>
  <w:style w:type="paragraph" w:styleId="905">
    <w:name w:val="toc 9"/>
    <w:basedOn w:val="908"/>
    <w:next w:val="908"/>
    <w:uiPriority w:val="39"/>
    <w:unhideWhenUsed/>
    <w:pPr>
      <w:ind w:left="2268" w:right="0" w:firstLine="0"/>
      <w:spacing w:after="57"/>
    </w:pPr>
  </w:style>
  <w:style w:type="paragraph" w:styleId="906">
    <w:name w:val="TOC Heading"/>
    <w:uiPriority w:val="39"/>
    <w:unhideWhenUsed/>
  </w:style>
  <w:style w:type="paragraph" w:styleId="907">
    <w:name w:val="table of figures"/>
    <w:basedOn w:val="908"/>
    <w:next w:val="908"/>
    <w:uiPriority w:val="99"/>
    <w:unhideWhenUsed/>
    <w:pPr>
      <w:spacing w:after="0" w:afterAutospacing="0"/>
    </w:pPr>
  </w:style>
  <w:style w:type="paragraph" w:styleId="908" w:default="1">
    <w:name w:val="Normal"/>
    <w:qFormat/>
    <w:rPr>
      <w:rFonts w:ascii="Times New Roman" w:hAnsi="Times New Roman" w:eastAsia="Times New Roman"/>
      <w:sz w:val="28"/>
    </w:rPr>
  </w:style>
  <w:style w:type="paragraph" w:styleId="909">
    <w:name w:val="Heading 2"/>
    <w:basedOn w:val="908"/>
    <w:next w:val="908"/>
    <w:link w:val="922"/>
    <w:qFormat/>
    <w:pPr>
      <w:jc w:val="center"/>
      <w:keepNext/>
      <w:outlineLvl w:val="1"/>
    </w:pPr>
    <w:rPr>
      <w:b/>
      <w:spacing w:val="80"/>
      <w:sz w:val="36"/>
    </w:rPr>
  </w:style>
  <w:style w:type="paragraph" w:styleId="910">
    <w:name w:val="Heading 5"/>
    <w:basedOn w:val="908"/>
    <w:next w:val="908"/>
    <w:link w:val="914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911" w:default="1">
    <w:name w:val="Default Paragraph Font"/>
    <w:uiPriority w:val="1"/>
    <w:unhideWhenUsed/>
  </w:style>
  <w:style w:type="table" w:styleId="9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3" w:default="1">
    <w:name w:val="No List"/>
    <w:uiPriority w:val="99"/>
    <w:semiHidden/>
    <w:unhideWhenUsed/>
  </w:style>
  <w:style w:type="character" w:styleId="914" w:customStyle="1">
    <w:name w:val="Заголовок 5 Знак"/>
    <w:link w:val="910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15">
    <w:name w:val="Table Grid"/>
    <w:basedOn w:val="912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16">
    <w:name w:val="Header"/>
    <w:basedOn w:val="908"/>
    <w:link w:val="91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17" w:customStyle="1">
    <w:name w:val="Верхний колонтитул Знак"/>
    <w:link w:val="916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18">
    <w:name w:val="Footer"/>
    <w:basedOn w:val="908"/>
    <w:link w:val="91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19" w:customStyle="1">
    <w:name w:val="Нижний колонтитул Знак"/>
    <w:link w:val="918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0">
    <w:name w:val="Balloon Text"/>
    <w:basedOn w:val="908"/>
    <w:link w:val="92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21" w:customStyle="1">
    <w:name w:val="Текст выноски Знак"/>
    <w:link w:val="920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22" w:customStyle="1">
    <w:name w:val="Заголовок 2 Знак"/>
    <w:link w:val="909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23">
    <w:name w:val="Placeholder Text"/>
    <w:uiPriority w:val="99"/>
    <w:semiHidden/>
    <w:rPr>
      <w:color w:val="808080"/>
    </w:rPr>
  </w:style>
  <w:style w:type="paragraph" w:styleId="924">
    <w:name w:val="List Paragraph"/>
    <w:basedOn w:val="908"/>
    <w:uiPriority w:val="34"/>
    <w:qFormat/>
    <w:pPr>
      <w:contextualSpacing/>
      <w:ind w:left="720"/>
    </w:pPr>
  </w:style>
  <w:style w:type="paragraph" w:styleId="925">
    <w:name w:val="Plain Text"/>
    <w:basedOn w:val="908"/>
    <w:link w:val="926"/>
    <w:pPr>
      <w:widowControl w:val="off"/>
    </w:pPr>
    <w:rPr>
      <w:rFonts w:ascii="Courier New" w:hAnsi="Courier New" w:cs="Courier New"/>
      <w:sz w:val="20"/>
    </w:rPr>
  </w:style>
  <w:style w:type="character" w:styleId="926" w:customStyle="1">
    <w:name w:val="Текст Знак"/>
    <w:link w:val="925"/>
    <w:rPr>
      <w:rFonts w:ascii="Courier New" w:hAnsi="Courier New" w:eastAsia="Times New Roman" w:cs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6</cp:revision>
  <dcterms:created xsi:type="dcterms:W3CDTF">2023-06-29T09:42:00Z</dcterms:created>
  <dcterms:modified xsi:type="dcterms:W3CDTF">2023-12-19T09:17:52Z</dcterms:modified>
</cp:coreProperties>
</file>